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2F" w:rsidRDefault="00F7352F" w:rsidP="00F7352F">
      <w:pPr>
        <w:pStyle w:val="a3"/>
        <w:spacing w:after="0" w:line="240" w:lineRule="auto"/>
        <w:jc w:val="center"/>
      </w:pPr>
      <w:r>
        <w:rPr>
          <w:rFonts w:ascii="Arial" w:hAnsi="Arial" w:cs="Arial"/>
          <w:b/>
          <w:sz w:val="28"/>
          <w:szCs w:val="28"/>
        </w:rPr>
        <w:t>Томская область</w:t>
      </w:r>
    </w:p>
    <w:p w:rsidR="00F7352F" w:rsidRDefault="00F7352F" w:rsidP="00F7352F">
      <w:pPr>
        <w:pStyle w:val="a3"/>
        <w:widowControl w:val="0"/>
        <w:spacing w:after="0" w:line="240" w:lineRule="auto"/>
        <w:jc w:val="center"/>
      </w:pPr>
      <w:proofErr w:type="spellStart"/>
      <w:r>
        <w:rPr>
          <w:rFonts w:ascii="Arial" w:hAnsi="Arial" w:cs="Arial"/>
          <w:b/>
          <w:bCs/>
          <w:spacing w:val="34"/>
          <w:sz w:val="28"/>
          <w:szCs w:val="28"/>
        </w:rPr>
        <w:t>Верхнекетский</w:t>
      </w:r>
      <w:proofErr w:type="spellEnd"/>
      <w:r>
        <w:rPr>
          <w:rFonts w:ascii="Arial" w:hAnsi="Arial" w:cs="Arial"/>
          <w:b/>
          <w:bCs/>
          <w:spacing w:val="34"/>
          <w:sz w:val="28"/>
          <w:szCs w:val="28"/>
        </w:rPr>
        <w:t xml:space="preserve"> район</w:t>
      </w:r>
    </w:p>
    <w:p w:rsidR="00F7352F" w:rsidRDefault="00F7352F" w:rsidP="00F7352F">
      <w:pPr>
        <w:pStyle w:val="a3"/>
        <w:widowControl w:val="0"/>
        <w:spacing w:after="0" w:line="240" w:lineRule="auto"/>
        <w:jc w:val="center"/>
      </w:pPr>
      <w:r>
        <w:rPr>
          <w:rFonts w:ascii="Arial" w:hAnsi="Arial" w:cs="Arial"/>
          <w:b/>
          <w:sz w:val="28"/>
          <w:szCs w:val="28"/>
        </w:rPr>
        <w:t>Совет Катайгинского сельского поселения</w:t>
      </w:r>
    </w:p>
    <w:p w:rsidR="00F7352F" w:rsidRDefault="00F7352F" w:rsidP="00F7352F">
      <w:pPr>
        <w:pStyle w:val="a3"/>
        <w:widowControl w:val="0"/>
        <w:spacing w:after="0" w:line="240" w:lineRule="auto"/>
        <w:jc w:val="center"/>
      </w:pPr>
      <w:r>
        <w:rPr>
          <w:rFonts w:ascii="Arial" w:hAnsi="Arial" w:cs="Arial"/>
          <w:b/>
        </w:rPr>
        <w:t xml:space="preserve">п. </w:t>
      </w:r>
      <w:proofErr w:type="spellStart"/>
      <w:r>
        <w:rPr>
          <w:rFonts w:ascii="Arial" w:hAnsi="Arial" w:cs="Arial"/>
          <w:b/>
        </w:rPr>
        <w:t>Катайга</w:t>
      </w:r>
      <w:proofErr w:type="spellEnd"/>
    </w:p>
    <w:tbl>
      <w:tblPr>
        <w:tblW w:w="0" w:type="auto"/>
        <w:tblBorders>
          <w:top w:val="thinThickMediumGap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532"/>
      </w:tblGrid>
      <w:tr w:rsidR="00F7352F" w:rsidTr="0092491D">
        <w:tc>
          <w:tcPr>
            <w:tcW w:w="4677" w:type="dxa"/>
            <w:tcBorders>
              <w:top w:val="thinThickMediumGap" w:sz="24" w:space="0" w:color="00000A"/>
            </w:tcBorders>
            <w:shd w:val="clear" w:color="auto" w:fill="auto"/>
          </w:tcPr>
          <w:p w:rsidR="00F7352F" w:rsidRDefault="00F7352F" w:rsidP="0092491D">
            <w:pPr>
              <w:pStyle w:val="a3"/>
              <w:keepNext/>
              <w:widowControl w:val="0"/>
            </w:pPr>
          </w:p>
        </w:tc>
        <w:tc>
          <w:tcPr>
            <w:tcW w:w="4532" w:type="dxa"/>
            <w:tcBorders>
              <w:top w:val="thinThickMediumGap" w:sz="24" w:space="0" w:color="00000A"/>
            </w:tcBorders>
            <w:shd w:val="clear" w:color="auto" w:fill="auto"/>
          </w:tcPr>
          <w:p w:rsidR="00F7352F" w:rsidRDefault="00F7352F" w:rsidP="0092491D">
            <w:pPr>
              <w:pStyle w:val="a3"/>
              <w:keepNext/>
              <w:widowControl w:val="0"/>
              <w:jc w:val="right"/>
            </w:pPr>
          </w:p>
        </w:tc>
      </w:tr>
      <w:tr w:rsidR="00F7352F" w:rsidTr="0092491D">
        <w:tc>
          <w:tcPr>
            <w:tcW w:w="4677" w:type="dxa"/>
            <w:shd w:val="clear" w:color="auto" w:fill="auto"/>
          </w:tcPr>
          <w:p w:rsidR="00F7352F" w:rsidRDefault="00905907" w:rsidP="0092491D">
            <w:pPr>
              <w:pStyle w:val="a3"/>
              <w:keepNext/>
              <w:widowControl w:val="0"/>
            </w:pPr>
            <w:r>
              <w:rPr>
                <w:rFonts w:ascii="Arial" w:hAnsi="Arial" w:cs="Arial"/>
                <w:bCs/>
              </w:rPr>
              <w:t>27 декабря 2021</w:t>
            </w:r>
            <w:bookmarkStart w:id="0" w:name="_GoBack"/>
            <w:bookmarkEnd w:id="0"/>
          </w:p>
        </w:tc>
        <w:tc>
          <w:tcPr>
            <w:tcW w:w="4532" w:type="dxa"/>
            <w:shd w:val="clear" w:color="auto" w:fill="auto"/>
          </w:tcPr>
          <w:p w:rsidR="00F7352F" w:rsidRDefault="00F7352F" w:rsidP="00905907">
            <w:pPr>
              <w:pStyle w:val="a3"/>
              <w:keepNext/>
              <w:widowControl w:val="0"/>
              <w:jc w:val="right"/>
            </w:pPr>
            <w:r>
              <w:rPr>
                <w:rFonts w:ascii="Arial" w:hAnsi="Arial" w:cs="Arial"/>
                <w:bCs/>
              </w:rPr>
              <w:t xml:space="preserve">№ </w:t>
            </w:r>
            <w:r w:rsidR="00905907">
              <w:rPr>
                <w:rFonts w:ascii="Arial" w:hAnsi="Arial" w:cs="Arial"/>
                <w:bCs/>
              </w:rPr>
              <w:t>21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:rsidR="00F7352F" w:rsidRDefault="00F7352F" w:rsidP="00F7352F">
      <w:pPr>
        <w:pStyle w:val="a3"/>
        <w:widowControl w:val="0"/>
        <w:jc w:val="center"/>
      </w:pPr>
      <w:r>
        <w:rPr>
          <w:rFonts w:ascii="Arial" w:hAnsi="Arial" w:cs="Arial"/>
          <w:b/>
          <w:bCs/>
        </w:rPr>
        <w:t>РЕШЕНИЕ</w:t>
      </w:r>
    </w:p>
    <w:p w:rsidR="00F7352F" w:rsidRDefault="00F7352F" w:rsidP="00F7352F">
      <w:pPr>
        <w:pStyle w:val="a3"/>
        <w:jc w:val="center"/>
      </w:pPr>
      <w:r>
        <w:rPr>
          <w:rFonts w:ascii="Arial" w:hAnsi="Arial" w:cs="Arial"/>
          <w:b/>
        </w:rPr>
        <w:t xml:space="preserve">Об утверждении </w:t>
      </w:r>
      <w:proofErr w:type="gramStart"/>
      <w:r>
        <w:rPr>
          <w:rFonts w:ascii="Arial" w:hAnsi="Arial" w:cs="Arial"/>
          <w:b/>
        </w:rPr>
        <w:t>Программы комплексного развития систем коммунальной инфраструктуры  муниципального образования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Катайгинское</w:t>
      </w:r>
      <w:proofErr w:type="spellEnd"/>
      <w:r>
        <w:rPr>
          <w:rFonts w:ascii="Arial" w:hAnsi="Arial" w:cs="Arial"/>
          <w:b/>
        </w:rPr>
        <w:t xml:space="preserve"> сельское поселение Верхнекетского района Томской области на 2021 – 2035 годы</w:t>
      </w:r>
    </w:p>
    <w:p w:rsidR="00F7352F" w:rsidRDefault="00F7352F" w:rsidP="00F7352F">
      <w:pPr>
        <w:pStyle w:val="a3"/>
        <w:tabs>
          <w:tab w:val="left" w:pos="-2552"/>
          <w:tab w:val="left" w:pos="0"/>
        </w:tabs>
        <w:ind w:right="5246"/>
        <w:jc w:val="center"/>
      </w:pPr>
    </w:p>
    <w:p w:rsidR="00F7352F" w:rsidRDefault="00F7352F" w:rsidP="00F7352F">
      <w:pPr>
        <w:pStyle w:val="a3"/>
        <w:tabs>
          <w:tab w:val="left" w:pos="720"/>
        </w:tabs>
        <w:jc w:val="both"/>
      </w:pP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</w:rPr>
        <w:t xml:space="preserve">В соответствии с требованиями Федерального закона от 06.10.2003 № 131-ФЗ «Об общих принципах организации местного самоуправления в Российской Федерации», Федеральным законом от 23.11.2009 № 261-ФЗ «Об энергосбережении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приказа Министерства регионального развития Российской Федерации от 01.10.2013 № 359/ГС «Об утверждении методических рекомендаций по разработке программ комплексного развития систем коммунальной инфраструктуры», Генерального плана Катайгинского сельского поселения, утверждённого Решением Совета Катайгинского сельского поселения </w:t>
      </w:r>
      <w:r w:rsidRPr="00F7352F">
        <w:rPr>
          <w:rFonts w:ascii="Arial" w:hAnsi="Arial" w:cs="Arial"/>
        </w:rPr>
        <w:t>от 13.11.2013 № 28,</w:t>
      </w:r>
    </w:p>
    <w:p w:rsidR="00F7352F" w:rsidRDefault="00F7352F" w:rsidP="00F7352F">
      <w:pPr>
        <w:pStyle w:val="a3"/>
        <w:jc w:val="center"/>
      </w:pPr>
      <w:r>
        <w:rPr>
          <w:rFonts w:ascii="Arial" w:hAnsi="Arial" w:cs="Arial"/>
          <w:b/>
        </w:rPr>
        <w:t>Совет Катайгинского сельского поселения</w:t>
      </w:r>
    </w:p>
    <w:p w:rsidR="00F7352F" w:rsidRDefault="00F7352F" w:rsidP="00F7352F">
      <w:pPr>
        <w:pStyle w:val="a3"/>
        <w:jc w:val="center"/>
      </w:pPr>
      <w:r>
        <w:rPr>
          <w:rFonts w:ascii="Arial" w:hAnsi="Arial" w:cs="Arial"/>
          <w:b/>
        </w:rPr>
        <w:t>РЕШИЛ:</w:t>
      </w:r>
    </w:p>
    <w:p w:rsidR="00F7352F" w:rsidRDefault="00F7352F" w:rsidP="00F7352F">
      <w:pPr>
        <w:pStyle w:val="a3"/>
        <w:widowControl w:val="0"/>
        <w:tabs>
          <w:tab w:val="left" w:pos="-2552"/>
        </w:tabs>
        <w:ind w:firstLine="709"/>
        <w:jc w:val="both"/>
      </w:pPr>
      <w:r>
        <w:rPr>
          <w:rFonts w:ascii="Arial" w:hAnsi="Arial" w:cs="Arial"/>
        </w:rPr>
        <w:t xml:space="preserve">1.  Утвердить прилагаемую программу комплексного развития систем коммунальной инфраструктуры  муниципального образования </w:t>
      </w:r>
      <w:proofErr w:type="spellStart"/>
      <w:r>
        <w:rPr>
          <w:rFonts w:ascii="Arial" w:hAnsi="Arial" w:cs="Arial"/>
        </w:rPr>
        <w:t>Катайгинское</w:t>
      </w:r>
      <w:proofErr w:type="spellEnd"/>
      <w:r>
        <w:rPr>
          <w:rFonts w:ascii="Arial" w:hAnsi="Arial" w:cs="Arial"/>
        </w:rPr>
        <w:t xml:space="preserve"> сельское поселение Верхнекетского района Томской области на 2021 – 2035 годы.</w:t>
      </w:r>
    </w:p>
    <w:p w:rsidR="00F7352F" w:rsidRDefault="00F7352F" w:rsidP="00F7352F">
      <w:pPr>
        <w:pStyle w:val="a3"/>
        <w:ind w:firstLine="709"/>
        <w:jc w:val="both"/>
      </w:pPr>
      <w:r>
        <w:rPr>
          <w:rFonts w:ascii="Arial" w:hAnsi="Arial" w:cs="Arial"/>
        </w:rPr>
        <w:t xml:space="preserve">2. Настоящее решение вступает в силу со дня его официального опубликования в информационном вестнике Верхнекетского района «Территория». </w:t>
      </w:r>
    </w:p>
    <w:p w:rsidR="00F7352F" w:rsidRDefault="00F7352F" w:rsidP="00F7352F">
      <w:pPr>
        <w:pStyle w:val="a3"/>
        <w:ind w:firstLine="709"/>
        <w:jc w:val="both"/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Разместить</w:t>
      </w:r>
      <w:proofErr w:type="gramEnd"/>
      <w:r>
        <w:rPr>
          <w:rFonts w:ascii="Arial" w:hAnsi="Arial" w:cs="Arial"/>
        </w:rPr>
        <w:t xml:space="preserve"> настоящее решение на официальном сайте Администрации Верхнекетского района.</w:t>
      </w:r>
    </w:p>
    <w:p w:rsidR="00F7352F" w:rsidRDefault="00F7352F" w:rsidP="00F7352F">
      <w:pPr>
        <w:pStyle w:val="a3"/>
        <w:ind w:firstLine="709"/>
        <w:jc w:val="both"/>
      </w:pPr>
      <w:r>
        <w:rPr>
          <w:rFonts w:ascii="Arial" w:hAnsi="Arial" w:cs="Arial"/>
        </w:rPr>
        <w:t xml:space="preserve">4.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решения возложить на Главу Катайгинского сельского поселения</w:t>
      </w:r>
    </w:p>
    <w:p w:rsidR="00F7352F" w:rsidRDefault="00F7352F" w:rsidP="00F7352F">
      <w:pPr>
        <w:pStyle w:val="a3"/>
        <w:jc w:val="both"/>
      </w:pPr>
      <w:r>
        <w:rPr>
          <w:rFonts w:ascii="Arial" w:hAnsi="Arial" w:cs="Arial"/>
        </w:rPr>
        <w:t>Председатель Совета Катайгинского</w:t>
      </w:r>
    </w:p>
    <w:p w:rsidR="00F7352F" w:rsidRDefault="00F7352F" w:rsidP="00F7352F">
      <w:pPr>
        <w:pStyle w:val="a3"/>
        <w:jc w:val="both"/>
      </w:pPr>
      <w:r>
        <w:rPr>
          <w:rFonts w:ascii="Arial" w:hAnsi="Arial" w:cs="Arial"/>
        </w:rPr>
        <w:t>сельского поселения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Т.И. Ковтун</w:t>
      </w:r>
    </w:p>
    <w:p w:rsidR="00F7352F" w:rsidRDefault="00F7352F" w:rsidP="00F7352F">
      <w:pPr>
        <w:pStyle w:val="a3"/>
        <w:jc w:val="both"/>
      </w:pPr>
      <w:r>
        <w:rPr>
          <w:rFonts w:ascii="Arial" w:hAnsi="Arial" w:cs="Arial"/>
        </w:rPr>
        <w:t xml:space="preserve">Глава Катайгинского сельского поселения                                            Г.М. </w:t>
      </w:r>
      <w:proofErr w:type="spellStart"/>
      <w:r>
        <w:rPr>
          <w:rFonts w:ascii="Arial" w:hAnsi="Arial" w:cs="Arial"/>
        </w:rPr>
        <w:t>Родикова</w:t>
      </w:r>
      <w:proofErr w:type="spellEnd"/>
    </w:p>
    <w:p w:rsidR="00DE149A" w:rsidRDefault="00DE149A"/>
    <w:sectPr w:rsidR="00DE149A" w:rsidSect="00F73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2F"/>
    <w:rsid w:val="00905907"/>
    <w:rsid w:val="00DE149A"/>
    <w:rsid w:val="00F7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52F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7352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rsid w:val="00F7352F"/>
    <w:pPr>
      <w:suppressAutoHyphens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52F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7352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rsid w:val="00F7352F"/>
    <w:pPr>
      <w:suppressAutoHyphens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2021-12-13T07:42:00Z</cp:lastPrinted>
  <dcterms:created xsi:type="dcterms:W3CDTF">2021-12-28T08:53:00Z</dcterms:created>
  <dcterms:modified xsi:type="dcterms:W3CDTF">2021-12-28T08:53:00Z</dcterms:modified>
</cp:coreProperties>
</file>